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5"/>
        <w:gridCol w:w="2888"/>
        <w:gridCol w:w="2091"/>
        <w:gridCol w:w="2014"/>
      </w:tblGrid>
      <w:tr w:rsidR="009C356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6F25F8">
              <w:rPr>
                <w:rFonts w:ascii="Calibri Light" w:hAnsi="Calibri Light" w:cs="Calibri Light"/>
                <w:bCs/>
              </w:rPr>
              <w:t>Politika popuštanja i početak rata, Širenje ratnih sukoba, Godine preokreta, Kvislinški režimi, Pokreti otpora, Kraj rata</w:t>
            </w:r>
          </w:p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9C3566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F25F8" w:rsidRPr="00C75184">
              <w:rPr>
                <w:rFonts w:ascii="Calibri Light" w:hAnsi="Calibri Light" w:cs="Calibri Light"/>
                <w:bCs/>
              </w:rPr>
              <w:t>6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C75184">
              <w:rPr>
                <w:rFonts w:ascii="Calibri Light" w:hAnsi="Calibri Light" w:cs="Calibri Light"/>
                <w:bCs/>
              </w:rPr>
              <w:t>2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C75184">
              <w:rPr>
                <w:rFonts w:ascii="Calibri Light" w:hAnsi="Calibri Light" w:cs="Calibri Light"/>
                <w:bCs/>
              </w:rPr>
              <w:t>Rat na istoku i zapadu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9C356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C75184">
              <w:rPr>
                <w:rFonts w:ascii="Calibri Light" w:hAnsi="Calibri Light" w:cs="Calibri Light"/>
              </w:rPr>
              <w:t>25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9C356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9C3566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C6115C" w:rsidRDefault="00C6115C" w:rsidP="0019223C">
            <w:pPr>
              <w:rPr>
                <w:rFonts w:ascii="Calibri Light" w:hAnsi="Calibri Light" w:cs="Calibri Light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9C3566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EE6624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EE6624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D525C9" w:rsidRPr="00280A57" w:rsidRDefault="0074706B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="00280A57">
              <w:rPr>
                <w:rFonts w:ascii="Calibri Light" w:hAnsi="Calibri Light" w:cs="Calibri Light"/>
              </w:rPr>
              <w:t>r</w:t>
            </w:r>
            <w:r w:rsidR="00EE6624">
              <w:rPr>
                <w:rFonts w:ascii="Calibri Light" w:hAnsi="Calibri Light" w:cs="Calibri Light"/>
              </w:rPr>
              <w:t xml:space="preserve">gumentira uspješnost njemačkog </w:t>
            </w:r>
            <w:proofErr w:type="spellStart"/>
            <w:r w:rsidR="00EE6624">
              <w:rPr>
                <w:rFonts w:ascii="Calibri Light" w:hAnsi="Calibri Light" w:cs="Calibri Light"/>
              </w:rPr>
              <w:t>b</w:t>
            </w:r>
            <w:r w:rsidR="00280A57">
              <w:rPr>
                <w:rFonts w:ascii="Calibri Light" w:hAnsi="Calibri Light" w:cs="Calibri Light"/>
              </w:rPr>
              <w:t>litzkriega</w:t>
            </w:r>
            <w:proofErr w:type="spellEnd"/>
            <w:r w:rsidR="00280A57">
              <w:rPr>
                <w:rFonts w:ascii="Calibri Light" w:hAnsi="Calibri Light" w:cs="Calibri Light"/>
              </w:rPr>
              <w:t xml:space="preserve"> na temelju </w:t>
            </w:r>
            <w:r w:rsidR="00C42963">
              <w:rPr>
                <w:rFonts w:ascii="Calibri Light" w:hAnsi="Calibri Light" w:cs="Calibri Light"/>
              </w:rPr>
              <w:t>izlaganja i sheme</w:t>
            </w:r>
          </w:p>
          <w:p w:rsidR="00D525C9" w:rsidRPr="00C42963" w:rsidRDefault="00C42963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C42963">
              <w:rPr>
                <w:rFonts w:ascii="Calibri Light" w:hAnsi="Calibri Light" w:cs="Calibri Light"/>
              </w:rPr>
              <w:t>opisuje interese SSSR-a i Njemačke u istočnoj Europi na temelju izlaganja i karikature</w:t>
            </w:r>
          </w:p>
          <w:p w:rsidR="00C42963" w:rsidRDefault="00C42963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izrađuje lentu vremena njemačkih osvajanja do ljeta 1940.</w:t>
            </w:r>
          </w:p>
          <w:p w:rsidR="00C42963" w:rsidRDefault="00C42963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značaj pojedinaca lidera koji su se suprotstavili nac</w:t>
            </w:r>
            <w:r w:rsidR="0073446E">
              <w:rPr>
                <w:rFonts w:ascii="Calibri Light" w:hAnsi="Calibri Light" w:cs="Calibri Light"/>
              </w:rPr>
              <w:t>ističkoj i fašističkoj agresiji</w:t>
            </w:r>
          </w:p>
          <w:p w:rsidR="00A52E74" w:rsidRDefault="00C42963" w:rsidP="00C4296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pokazuje na zemljovidu</w:t>
            </w:r>
            <w:r w:rsidR="00D525C9" w:rsidRPr="00C4296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barem četiri </w:t>
            </w:r>
            <w:r w:rsidR="00D525C9" w:rsidRPr="00C42963">
              <w:rPr>
                <w:rFonts w:ascii="Calibri Light" w:hAnsi="Calibri Light" w:cs="Calibri Light"/>
              </w:rPr>
              <w:t xml:space="preserve">države koje je Njemačka </w:t>
            </w:r>
            <w:r w:rsidRPr="00C42963">
              <w:rPr>
                <w:rFonts w:ascii="Calibri Light" w:hAnsi="Calibri Light" w:cs="Calibri Light"/>
              </w:rPr>
              <w:t xml:space="preserve">osvojila do ljeta 1940. </w:t>
            </w:r>
          </w:p>
          <w:p w:rsidR="00C42963" w:rsidRDefault="00C42963" w:rsidP="00C42963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označuje na slijepoj karti teritorijalne promjene u Europi do ljeta 1940.</w:t>
            </w:r>
          </w:p>
          <w:p w:rsidR="00C42963" w:rsidRPr="00C42963" w:rsidRDefault="00C42963" w:rsidP="00C4296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DF0422">
              <w:rPr>
                <w:rFonts w:ascii="Calibri Light" w:hAnsi="Calibri Light" w:cs="Calibri Light"/>
              </w:rPr>
              <w:t>, ra</w:t>
            </w:r>
            <w:r w:rsidR="002D18C7">
              <w:rPr>
                <w:rFonts w:ascii="Calibri Light" w:hAnsi="Calibri Light" w:cs="Calibri Light"/>
              </w:rPr>
              <w:t>d u paru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DF0422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Blitzkrieg</w:t>
            </w:r>
            <w:proofErr w:type="spellEnd"/>
            <w:r>
              <w:rPr>
                <w:rFonts w:ascii="Calibri Light" w:hAnsi="Calibri Light" w:cs="Calibri Light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</w:rPr>
              <w:t>Maginotova</w:t>
            </w:r>
            <w:proofErr w:type="spellEnd"/>
            <w:r>
              <w:rPr>
                <w:rFonts w:ascii="Calibri Light" w:hAnsi="Calibri Light" w:cs="Calibri Light"/>
              </w:rPr>
              <w:t xml:space="preserve"> linija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DF0422">
              <w:rPr>
                <w:rFonts w:ascii="Calibri Light" w:hAnsi="Calibri Light" w:cs="Calibri Light"/>
                <w:bCs/>
              </w:rPr>
              <w:t>83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DF0422">
              <w:rPr>
                <w:rFonts w:ascii="Calibri Light" w:hAnsi="Calibri Light" w:cs="Calibri Light"/>
                <w:bCs/>
              </w:rPr>
              <w:t>85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C356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432054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Uzroci i posljedice;</w:t>
            </w:r>
          </w:p>
          <w:p w:rsidR="0057573A" w:rsidRPr="008740F8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Povijesna perspektiva; </w:t>
            </w:r>
            <w:r w:rsidR="00021000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457158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457158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E5B48" w:rsidRPr="00CB5EC2" w:rsidRDefault="007612B4" w:rsidP="00CB5EC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1747AB">
              <w:rPr>
                <w:rFonts w:ascii="Calibri Light" w:hAnsi="Calibri Light" w:cs="Calibri Light"/>
              </w:rPr>
              <w:t>na početku sata će učitelj/</w:t>
            </w:r>
            <w:proofErr w:type="spellStart"/>
            <w:r w:rsidR="001747AB">
              <w:rPr>
                <w:rFonts w:ascii="Calibri Light" w:hAnsi="Calibri Light" w:cs="Calibri Light"/>
              </w:rPr>
              <w:t>ica</w:t>
            </w:r>
            <w:proofErr w:type="spellEnd"/>
            <w:r w:rsidR="001747AB">
              <w:rPr>
                <w:rFonts w:ascii="Calibri Light" w:hAnsi="Calibri Light" w:cs="Calibri Light"/>
              </w:rPr>
              <w:t xml:space="preserve"> prozvati nekoliko učenika koji će na povijesnom zemljovidu </w:t>
            </w:r>
            <w:r w:rsidR="00CB5EC2">
              <w:rPr>
                <w:rFonts w:ascii="Calibri Light" w:hAnsi="Calibri Light" w:cs="Calibri Light"/>
              </w:rPr>
              <w:t xml:space="preserve">Europe tijekom </w:t>
            </w:r>
            <w:r w:rsidR="001747AB">
              <w:rPr>
                <w:rFonts w:ascii="Calibri Light" w:hAnsi="Calibri Light" w:cs="Calibri Light"/>
              </w:rPr>
              <w:t xml:space="preserve">Drugog svjetskog rata pokazati teritorije koje su Njemačka i Italija priključile do 1. rujna 1939. godine (Porajnje, Austrija, Češka, </w:t>
            </w:r>
            <w:r w:rsidR="00CB5EC2">
              <w:rPr>
                <w:rFonts w:ascii="Calibri Light" w:hAnsi="Calibri Light" w:cs="Calibri Light"/>
              </w:rPr>
              <w:t>Albanija)</w:t>
            </w:r>
          </w:p>
          <w:p w:rsidR="00A13755" w:rsidRPr="00CB5EC2" w:rsidRDefault="00CB5EC2" w:rsidP="00CB5EC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potom usmeno odgovoriti: </w:t>
            </w:r>
            <w:r w:rsidRPr="00CB5EC2">
              <w:rPr>
                <w:rFonts w:ascii="Calibri Light" w:hAnsi="Calibri Light" w:cs="Calibri Light"/>
                <w:i/>
                <w:iCs/>
              </w:rPr>
              <w:t xml:space="preserve">Što je politika popuštanja i zašto se provodila? Na koje je načine Hitler kršio Versajski ugovor? Zašto je htio </w:t>
            </w:r>
            <w:proofErr w:type="spellStart"/>
            <w:r w:rsidRPr="00CB5EC2">
              <w:rPr>
                <w:rFonts w:ascii="Calibri Light" w:hAnsi="Calibri Light" w:cs="Calibri Light"/>
                <w:i/>
                <w:iCs/>
              </w:rPr>
              <w:t>Danzig</w:t>
            </w:r>
            <w:proofErr w:type="spellEnd"/>
            <w:r w:rsidRPr="00CB5EC2">
              <w:rPr>
                <w:rFonts w:ascii="Calibri Light" w:hAnsi="Calibri Light" w:cs="Calibri Light"/>
                <w:i/>
                <w:iCs/>
              </w:rPr>
              <w:t xml:space="preserve"> i koridor kroz Poljsku? Zašto su Njemačka i SSSR potpisali sporazum i nenapadanju?</w:t>
            </w:r>
            <w:r w:rsidR="00B62D99">
              <w:rPr>
                <w:rFonts w:ascii="Calibri Light" w:hAnsi="Calibri Light" w:cs="Calibri Light"/>
                <w:i/>
                <w:iCs/>
              </w:rPr>
              <w:t xml:space="preserve"> S kojim državama je Poljska ušla u vojni savez?</w:t>
            </w: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B5EC2" w:rsidRDefault="00CB5EC2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031E8" w:rsidRPr="000D5F46" w:rsidRDefault="001031E8" w:rsidP="00EE662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B5EC2">
              <w:rPr>
                <w:rFonts w:ascii="Calibri Light" w:hAnsi="Calibri Light" w:cs="Calibri Light"/>
              </w:rPr>
              <w:t xml:space="preserve"> zemljovid</w:t>
            </w:r>
            <w:r w:rsidRPr="000D5F46">
              <w:rPr>
                <w:rFonts w:ascii="Calibri Light" w:hAnsi="Calibri Light" w:cs="Calibri Light"/>
              </w:rPr>
              <w:t xml:space="preserve"> (VZU) </w:t>
            </w:r>
            <w:r w:rsidR="00EE6624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</w:t>
            </w:r>
            <w:r w:rsidR="00CB5EC2">
              <w:rPr>
                <w:rFonts w:ascii="Calibri Light" w:hAnsi="Calibri Light" w:cs="Calibri Light"/>
              </w:rPr>
              <w:t>prati učenike i provjerava točnost</w:t>
            </w:r>
          </w:p>
          <w:p w:rsidR="00CB5EC2" w:rsidRDefault="00CB5EC2" w:rsidP="00E83A26">
            <w:pPr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E6624">
              <w:rPr>
                <w:rFonts w:ascii="Calibri Light" w:hAnsi="Calibri Light" w:cs="Calibri Light"/>
              </w:rPr>
              <w:t xml:space="preserve"> </w:t>
            </w:r>
            <w:r w:rsidR="00CB5EC2">
              <w:rPr>
                <w:rFonts w:ascii="Calibri Light" w:hAnsi="Calibri Light" w:cs="Calibri Light"/>
              </w:rPr>
              <w:t>pitanja i odgovori</w:t>
            </w:r>
            <w:r>
              <w:rPr>
                <w:rFonts w:ascii="Calibri Light" w:hAnsi="Calibri Light" w:cs="Calibri Light"/>
              </w:rPr>
              <w:t xml:space="preserve"> (VZU) </w:t>
            </w:r>
            <w:r w:rsidR="00CB5EC2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CB5EC2">
              <w:rPr>
                <w:rFonts w:ascii="Calibri Light" w:hAnsi="Calibri Light" w:cs="Calibri Light"/>
              </w:rPr>
              <w:t>učitelj/</w:t>
            </w:r>
            <w:proofErr w:type="spellStart"/>
            <w:r w:rsidR="00CB5EC2">
              <w:rPr>
                <w:rFonts w:ascii="Calibri Light" w:hAnsi="Calibri Light" w:cs="Calibri Light"/>
              </w:rPr>
              <w:t>ica</w:t>
            </w:r>
            <w:proofErr w:type="spellEnd"/>
            <w:r w:rsidR="00CB5EC2">
              <w:rPr>
                <w:rFonts w:ascii="Calibri Light" w:hAnsi="Calibri Light" w:cs="Calibri Light"/>
              </w:rPr>
              <w:t xml:space="preserve"> prema potrebi ispravlja učenike</w:t>
            </w:r>
          </w:p>
          <w:p w:rsidR="00E83A26" w:rsidRP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457158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054" w:rsidRDefault="00432054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B62D99" w:rsidRDefault="005C048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B62D99">
              <w:rPr>
                <w:rFonts w:ascii="Calibri Light" w:hAnsi="Calibri Light" w:cs="Calibri Light"/>
              </w:rPr>
              <w:t xml:space="preserve">projicirati shemu </w:t>
            </w:r>
            <w:proofErr w:type="spellStart"/>
            <w:r w:rsidR="00B62D99">
              <w:rPr>
                <w:rFonts w:ascii="Calibri Light" w:hAnsi="Calibri Light" w:cs="Calibri Light"/>
              </w:rPr>
              <w:t>Blitzkriega</w:t>
            </w:r>
            <w:proofErr w:type="spellEnd"/>
            <w:r w:rsidR="00B62D99">
              <w:rPr>
                <w:rFonts w:ascii="Calibri Light" w:hAnsi="Calibri Light" w:cs="Calibri Light"/>
              </w:rPr>
              <w:t xml:space="preserve">, 'munjevitog rata', njemačke ratne taktike brzog prodiranja pomoću moderne vojne tehnike (dostupno u DDS-u) </w:t>
            </w:r>
            <w:r w:rsidR="00000E9B">
              <w:rPr>
                <w:rFonts w:ascii="Calibri Light" w:hAnsi="Calibri Light" w:cs="Calibri Light"/>
              </w:rPr>
              <w:t xml:space="preserve">kako bi objasnila </w:t>
            </w:r>
            <w:r w:rsidR="00090E09">
              <w:rPr>
                <w:rFonts w:ascii="Calibri Light" w:hAnsi="Calibri Light" w:cs="Calibri Light"/>
              </w:rPr>
              <w:t>njemački način ratovanja do 1942.</w:t>
            </w:r>
            <w:r w:rsidR="00FC63C3">
              <w:rPr>
                <w:rFonts w:ascii="Calibri Light" w:hAnsi="Calibri Light" w:cs="Calibri Light"/>
              </w:rPr>
              <w:t xml:space="preserve"> -</w:t>
            </w:r>
            <w:r w:rsidR="00090E09">
              <w:rPr>
                <w:rFonts w:ascii="Calibri Light" w:hAnsi="Calibri Light" w:cs="Calibri Light"/>
              </w:rPr>
              <w:t xml:space="preserve"> brzo prodiranje tenkovima i motoriziranim jedinicama potpomognutim zrakoplovstvom sa ciljem brzo</w:t>
            </w:r>
            <w:r w:rsidR="00FC63C3">
              <w:rPr>
                <w:rFonts w:ascii="Calibri Light" w:hAnsi="Calibri Light" w:cs="Calibri Light"/>
              </w:rPr>
              <w:t>g</w:t>
            </w:r>
            <w:r w:rsidR="00090E09">
              <w:rPr>
                <w:rFonts w:ascii="Calibri Light" w:hAnsi="Calibri Light" w:cs="Calibri Light"/>
              </w:rPr>
              <w:t xml:space="preserve"> zauzimanja neprijateljsko</w:t>
            </w:r>
            <w:r w:rsidR="00FC63C3">
              <w:rPr>
                <w:rFonts w:ascii="Calibri Light" w:hAnsi="Calibri Light" w:cs="Calibri Light"/>
              </w:rPr>
              <w:t xml:space="preserve">g </w:t>
            </w:r>
            <w:r w:rsidR="00090E09">
              <w:rPr>
                <w:rFonts w:ascii="Calibri Light" w:hAnsi="Calibri Light" w:cs="Calibri Light"/>
              </w:rPr>
              <w:t xml:space="preserve">teritorija i </w:t>
            </w:r>
            <w:r w:rsidR="00FC63C3">
              <w:rPr>
                <w:rFonts w:ascii="Calibri Light" w:hAnsi="Calibri Light" w:cs="Calibri Light"/>
              </w:rPr>
              <w:t>predaj</w:t>
            </w:r>
            <w:r w:rsidR="00CB383A">
              <w:rPr>
                <w:rFonts w:ascii="Calibri Light" w:hAnsi="Calibri Light" w:cs="Calibri Light"/>
              </w:rPr>
              <w:t>e</w:t>
            </w:r>
            <w:r w:rsidR="00FC63C3">
              <w:rPr>
                <w:rFonts w:ascii="Calibri Light" w:hAnsi="Calibri Light" w:cs="Calibri Light"/>
              </w:rPr>
              <w:t xml:space="preserve"> njihovih vojnika</w:t>
            </w:r>
          </w:p>
          <w:p w:rsidR="00F56F0C" w:rsidRDefault="00F56F0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-potrebno je naglasiti kako se Poljska morala braniti na dvije strane jer ju je 17. rujna s</w:t>
            </w:r>
            <w:r w:rsidR="00F35EE8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istoka napao SSSR</w:t>
            </w:r>
            <w:r w:rsidR="00F35EE8">
              <w:rPr>
                <w:rFonts w:ascii="Calibri Light" w:hAnsi="Calibri Light" w:cs="Calibri Light"/>
              </w:rPr>
              <w:t xml:space="preserve"> prema sporazumu s Njemačkom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F56F0C" w:rsidRDefault="00F56F0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u </w:t>
            </w:r>
            <w:r w:rsidRPr="00065EA0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proanalizirati karikaturu u dijelu povijesni koncept – povijesna perspektiva (U/str. 83) te usmeno odgovoriti na pitanja 2. i 3.. a zatim će u nastavku aktivnosti </w:t>
            </w:r>
            <w:r w:rsidR="004B16B1">
              <w:rPr>
                <w:rFonts w:ascii="Calibri Light" w:hAnsi="Calibri Light" w:cs="Calibri Light"/>
              </w:rPr>
              <w:t xml:space="preserve">pročitati tekst u dijelu </w:t>
            </w:r>
            <w:r w:rsidR="004B16B1">
              <w:rPr>
                <w:rFonts w:ascii="Calibri Light" w:hAnsi="Calibri Light" w:cs="Calibri Light"/>
              </w:rPr>
              <w:lastRenderedPageBreak/>
              <w:t xml:space="preserve">povijesni koncept – kontinuitet i promjena (U/str. 84) te odgovoriti usmeno na pitanja ispod </w:t>
            </w:r>
          </w:p>
          <w:p w:rsidR="00B62D99" w:rsidRDefault="008C60AF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E662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istaknuti da istočna Poljska nije bila jedini teritorijalni dobitak SSSR-a jer je ta država zaratila s Finskom (Zimski rat) te pripojila neke njene dijelove, a također je priključila i baltičke zemlje Estoniju, Letoniju i Litvu te dijelove Rumunjske </w:t>
            </w:r>
          </w:p>
          <w:p w:rsidR="009612F7" w:rsidRDefault="009612F7" w:rsidP="009612F7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3E7EDE" w:rsidRDefault="00B2626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potom pročitati tekst 'Rat na zapadu' (U/str. </w:t>
            </w:r>
            <w:r w:rsidR="00064FE8">
              <w:rPr>
                <w:rFonts w:ascii="Calibri Light" w:hAnsi="Calibri Light" w:cs="Calibri Light"/>
              </w:rPr>
              <w:t xml:space="preserve">83 – </w:t>
            </w:r>
            <w:r w:rsidR="00FE5B5E">
              <w:rPr>
                <w:rFonts w:ascii="Calibri Light" w:hAnsi="Calibri Light" w:cs="Calibri Light"/>
              </w:rPr>
              <w:t>8</w:t>
            </w:r>
            <w:r w:rsidR="00457158">
              <w:rPr>
                <w:rFonts w:ascii="Calibri Light" w:hAnsi="Calibri Light" w:cs="Calibri Light"/>
              </w:rPr>
              <w:t>5</w:t>
            </w:r>
            <w:r w:rsidR="00064FE8">
              <w:rPr>
                <w:rFonts w:ascii="Calibri Light" w:hAnsi="Calibri Light" w:cs="Calibri Light"/>
              </w:rPr>
              <w:t xml:space="preserve">) </w:t>
            </w:r>
            <w:r w:rsidR="00CC4AFA">
              <w:rPr>
                <w:rFonts w:ascii="Calibri Light" w:hAnsi="Calibri Light" w:cs="Calibri Light"/>
              </w:rPr>
              <w:t>te će</w:t>
            </w:r>
            <w:r w:rsidR="00E77B7F">
              <w:rPr>
                <w:rFonts w:ascii="Calibri Light" w:hAnsi="Calibri Light" w:cs="Calibri Light"/>
              </w:rPr>
              <w:t xml:space="preserve"> u </w:t>
            </w:r>
            <w:r w:rsidR="00E77B7F" w:rsidRPr="00E77B7F">
              <w:rPr>
                <w:rFonts w:ascii="Calibri Light" w:hAnsi="Calibri Light" w:cs="Calibri Light"/>
                <w:u w:val="single"/>
              </w:rPr>
              <w:t>drugoj aktivnosti</w:t>
            </w:r>
            <w:r w:rsidR="00E77B7F">
              <w:rPr>
                <w:rFonts w:ascii="Calibri Light" w:hAnsi="Calibri Light" w:cs="Calibri Light"/>
              </w:rPr>
              <w:t xml:space="preserve"> </w:t>
            </w:r>
            <w:r w:rsidR="00457158">
              <w:rPr>
                <w:rFonts w:ascii="Calibri Light" w:hAnsi="Calibri Light" w:cs="Calibri Light"/>
              </w:rPr>
              <w:t xml:space="preserve">radeći u paru </w:t>
            </w:r>
            <w:r w:rsidR="00E77B7F">
              <w:rPr>
                <w:rFonts w:ascii="Calibri Light" w:hAnsi="Calibri Light" w:cs="Calibri Light"/>
              </w:rPr>
              <w:t xml:space="preserve">na lentu vremena ispisati </w:t>
            </w:r>
            <w:r w:rsidR="00457158">
              <w:rPr>
                <w:rFonts w:ascii="Calibri Light" w:hAnsi="Calibri Light" w:cs="Calibri Light"/>
              </w:rPr>
              <w:t xml:space="preserve">važne događaje u tijeku njemačkih osvajanja u Europi </w:t>
            </w:r>
            <w:r w:rsidR="00D3288C">
              <w:rPr>
                <w:rFonts w:ascii="Calibri Light" w:hAnsi="Calibri Light" w:cs="Calibri Light"/>
              </w:rPr>
              <w:t xml:space="preserve">od rujna 1939. </w:t>
            </w:r>
            <w:r w:rsidR="00457158">
              <w:rPr>
                <w:rFonts w:ascii="Calibri Light" w:hAnsi="Calibri Light" w:cs="Calibri Light"/>
              </w:rPr>
              <w:t>do ljeta 1940. godine</w:t>
            </w:r>
          </w:p>
          <w:p w:rsidR="00D3288C" w:rsidRDefault="00D3288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E662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prozvati četiri</w:t>
            </w:r>
            <w:r w:rsidR="002E7B6E">
              <w:rPr>
                <w:rFonts w:ascii="Calibri Light" w:hAnsi="Calibri Light" w:cs="Calibri Light"/>
              </w:rPr>
              <w:t xml:space="preserve"> ili </w:t>
            </w:r>
            <w:r>
              <w:rPr>
                <w:rFonts w:ascii="Calibri Light" w:hAnsi="Calibri Light" w:cs="Calibri Light"/>
              </w:rPr>
              <w:t>pet učenika koji će nacrtati jednaku lentu vremena na ploču</w:t>
            </w:r>
            <w:r w:rsidR="002E7B6E">
              <w:rPr>
                <w:rFonts w:ascii="Calibri Light" w:hAnsi="Calibri Light" w:cs="Calibri Light"/>
              </w:rPr>
              <w:t xml:space="preserve"> i upisati događaje s pripadajućim vremenom</w:t>
            </w:r>
          </w:p>
          <w:p w:rsidR="00302E53" w:rsidRDefault="003E7EDE" w:rsidP="006D4D5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302E53" w:rsidRPr="00302E53" w:rsidRDefault="00302E53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scene njemačkog bombardiranja Britanije:</w:t>
            </w:r>
          </w:p>
          <w:p w:rsidR="00302E53" w:rsidRDefault="007C73AF" w:rsidP="006D4D5A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302E53" w:rsidRPr="008E1C7F">
                <w:rPr>
                  <w:rStyle w:val="Hyperlink"/>
                  <w:rFonts w:ascii="Calibri Light" w:hAnsi="Calibri Light" w:cs="Calibri Light"/>
                </w:rPr>
                <w:t>https://www.youtube.com/watch?v=i__1yngZ_-8</w:t>
              </w:r>
            </w:hyperlink>
          </w:p>
          <w:p w:rsidR="00302E53" w:rsidRPr="003E7EDE" w:rsidRDefault="00302E53" w:rsidP="006D4D5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000E9B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E662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shema iz DDS-a (VZU)</w:t>
            </w:r>
          </w:p>
          <w:p w:rsidR="00D52AA6" w:rsidRDefault="00D52AA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612F7" w:rsidRDefault="009612F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612F7" w:rsidRDefault="009612F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612F7" w:rsidRDefault="009612F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612F7" w:rsidRDefault="009612F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612F7" w:rsidRDefault="009612F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65EA0" w:rsidRDefault="00065EA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75673" w:rsidRDefault="0047567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13828" w:rsidRDefault="00D1382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13828" w:rsidRDefault="00D1382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13828" w:rsidRDefault="00D1382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13828" w:rsidRDefault="00D1382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75673" w:rsidRDefault="00475673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8440D" w:rsidRDefault="0098440D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67FA6" w:rsidRDefault="00D515B2" w:rsidP="00EE662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475673">
              <w:rPr>
                <w:rFonts w:ascii="Calibri Light" w:hAnsi="Calibri Light" w:cs="Calibri Light"/>
              </w:rPr>
              <w:t xml:space="preserve"> </w:t>
            </w:r>
            <w:r w:rsidR="009C3566">
              <w:rPr>
                <w:rFonts w:ascii="Calibri Light" w:hAnsi="Calibri Light" w:cs="Calibri Light"/>
              </w:rPr>
              <w:t xml:space="preserve">analiza karikature, </w:t>
            </w:r>
            <w:r w:rsidR="00A41934">
              <w:rPr>
                <w:rFonts w:ascii="Calibri Light" w:hAnsi="Calibri Light" w:cs="Calibri Light"/>
              </w:rPr>
              <w:t xml:space="preserve"> </w:t>
            </w:r>
            <w:r w:rsidR="00D13828">
              <w:rPr>
                <w:rFonts w:ascii="Calibri Light" w:hAnsi="Calibri Light" w:cs="Calibri Light"/>
              </w:rPr>
              <w:t xml:space="preserve">analiza pisanog </w:t>
            </w:r>
            <w:r w:rsidR="00D13828">
              <w:rPr>
                <w:rFonts w:ascii="Calibri Light" w:hAnsi="Calibri Light" w:cs="Calibri Light"/>
              </w:rPr>
              <w:lastRenderedPageBreak/>
              <w:t xml:space="preserve">izvora (VZU) </w:t>
            </w:r>
            <w:r w:rsidR="00EE6624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</w:t>
            </w:r>
          </w:p>
          <w:p w:rsidR="00292CD0" w:rsidRDefault="00292CD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7158" w:rsidRPr="00D458C7" w:rsidRDefault="00457158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EE662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57158">
              <w:rPr>
                <w:rFonts w:ascii="Calibri Light" w:hAnsi="Calibri Light" w:cs="Calibri Light"/>
              </w:rPr>
              <w:t>lenta vremena</w:t>
            </w:r>
            <w:r w:rsidR="00E1770E">
              <w:rPr>
                <w:rFonts w:ascii="Calibri Light" w:hAnsi="Calibri Light" w:cs="Calibri Light"/>
              </w:rPr>
              <w:t xml:space="preserve"> (VZU)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3E7EDE">
            <w:pPr>
              <w:jc w:val="both"/>
              <w:rPr>
                <w:rFonts w:ascii="Calibri Light" w:hAnsi="Calibri Light" w:cs="Calibri Light"/>
              </w:rPr>
            </w:pPr>
          </w:p>
          <w:p w:rsidR="00302E53" w:rsidRDefault="00942F41" w:rsidP="003E7ED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E662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302E53" w:rsidRPr="0046169A" w:rsidRDefault="00302E53" w:rsidP="003E7EDE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57158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DE" w:rsidRDefault="003E7EDE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15BB3" w:rsidRDefault="003E7ED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 </w:t>
            </w:r>
            <w:r w:rsidRPr="003E7EDE">
              <w:rPr>
                <w:rFonts w:ascii="Calibri Light" w:hAnsi="Calibri Light" w:cs="Calibri Light"/>
                <w:u w:val="single"/>
              </w:rPr>
              <w:t>trećoj</w:t>
            </w:r>
            <w:r>
              <w:rPr>
                <w:rFonts w:ascii="Calibri Light" w:hAnsi="Calibri Light" w:cs="Calibri Light"/>
              </w:rPr>
              <w:t xml:space="preserve"> aktivnosti,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podijeliti slijepu kartu sa zadatcima </w:t>
            </w:r>
            <w:r w:rsidR="00942F41">
              <w:rPr>
                <w:rFonts w:ascii="Calibri Light" w:hAnsi="Calibri Light" w:cs="Calibri Light"/>
              </w:rPr>
              <w:t>(prilog 1) koji će učenici u paru riješiti do kraja sata</w:t>
            </w:r>
          </w:p>
          <w:p w:rsidR="00942F41" w:rsidRPr="000D5F46" w:rsidRDefault="00942F4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za domaću zadaću riješiti zadatke u radnoj bilježnici (RB/str. 58 – 61)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DE" w:rsidRPr="000D5F46" w:rsidRDefault="003E7EDE" w:rsidP="003E7EDE">
            <w:pPr>
              <w:jc w:val="both"/>
              <w:rPr>
                <w:rFonts w:ascii="Calibri Light" w:hAnsi="Calibri Light" w:cs="Calibri Light"/>
              </w:rPr>
            </w:pPr>
          </w:p>
          <w:p w:rsidR="003E7EDE" w:rsidRDefault="00EE6624" w:rsidP="00EE662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zadatci na slijepoj</w:t>
            </w:r>
            <w:r w:rsidR="003E7EDE">
              <w:rPr>
                <w:rFonts w:ascii="Calibri Light" w:hAnsi="Calibri Light" w:cs="Calibri Light"/>
              </w:rPr>
              <w:t xml:space="preserve"> karti </w:t>
            </w:r>
            <w:r w:rsidR="003E7EDE" w:rsidRPr="000D5F46">
              <w:rPr>
                <w:rFonts w:ascii="Calibri Light" w:hAnsi="Calibri Light" w:cs="Calibri Light"/>
              </w:rPr>
              <w:t xml:space="preserve"> (</w:t>
            </w:r>
            <w:r w:rsidR="00942F41">
              <w:rPr>
                <w:rFonts w:ascii="Calibri Light" w:hAnsi="Calibri Light" w:cs="Calibri Light"/>
              </w:rPr>
              <w:t>VKU</w:t>
            </w:r>
            <w:r w:rsidR="003E7EDE" w:rsidRPr="000D5F46">
              <w:rPr>
                <w:rFonts w:ascii="Calibri Light" w:hAnsi="Calibri Light" w:cs="Calibri Light"/>
              </w:rPr>
              <w:t>)</w:t>
            </w:r>
          </w:p>
          <w:p w:rsidR="0057573A" w:rsidRPr="000D5F46" w:rsidRDefault="00F75318" w:rsidP="00EE662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EE662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D15BB3" w:rsidRDefault="00D15BB3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451EE6" w:rsidRDefault="002D2034" w:rsidP="00594552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 w:rsidR="00F72DD6">
        <w:rPr>
          <w:rFonts w:ascii="Calibri Light" w:hAnsi="Calibri Light" w:cs="Calibri Light"/>
          <w:b/>
          <w:sz w:val="28"/>
          <w:szCs w:val="28"/>
        </w:rPr>
        <w:t>Rat na istoku i zapadu</w:t>
      </w:r>
      <w:r w:rsidR="00451EE6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E35D2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C43D97" w:rsidRPr="00C43D97" w:rsidRDefault="00C43D97" w:rsidP="00594552">
      <w:pPr>
        <w:rPr>
          <w:rFonts w:ascii="Calibri Light" w:hAnsi="Calibri Light" w:cs="Calibri Light"/>
          <w:b/>
        </w:rPr>
      </w:pPr>
      <w:r w:rsidRPr="00C43D97">
        <w:rPr>
          <w:rFonts w:ascii="Calibri Light" w:hAnsi="Calibri Light" w:cs="Calibri Light"/>
          <w:b/>
        </w:rPr>
        <w:t>Rat na istoku</w:t>
      </w:r>
    </w:p>
    <w:p w:rsidR="00146C5E" w:rsidRPr="00241BEC" w:rsidRDefault="00284218" w:rsidP="00C43D97">
      <w:pPr>
        <w:pStyle w:val="NoSpacing"/>
        <w:numPr>
          <w:ilvl w:val="0"/>
          <w:numId w:val="2"/>
        </w:num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Njemačka napada Poljsku </w:t>
      </w:r>
      <w:r w:rsidRPr="00241BEC">
        <w:rPr>
          <w:rFonts w:ascii="Calibri Light" w:hAnsi="Calibri Light" w:cs="Calibri Light"/>
          <w:b/>
          <w:bCs/>
        </w:rPr>
        <w:t>1.</w:t>
      </w:r>
      <w:r w:rsidR="00EE6624">
        <w:rPr>
          <w:rFonts w:ascii="Calibri Light" w:hAnsi="Calibri Light" w:cs="Calibri Light"/>
          <w:b/>
          <w:bCs/>
        </w:rPr>
        <w:t xml:space="preserve"> rujna </w:t>
      </w:r>
      <w:r w:rsidRPr="00241BEC">
        <w:rPr>
          <w:rFonts w:ascii="Calibri Light" w:hAnsi="Calibri Light" w:cs="Calibri Light"/>
          <w:b/>
          <w:bCs/>
        </w:rPr>
        <w:t xml:space="preserve">1939. </w:t>
      </w:r>
    </w:p>
    <w:p w:rsidR="00284218" w:rsidRDefault="00284218" w:rsidP="00284218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SSSR napada Poljsku s istoka – sporazum s Njemačkom </w:t>
      </w:r>
    </w:p>
    <w:p w:rsidR="00284218" w:rsidRDefault="00EE6624" w:rsidP="00284218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b/>
          <w:bCs/>
        </w:rPr>
        <w:t>b</w:t>
      </w:r>
      <w:r w:rsidR="00C53639" w:rsidRPr="00241BEC">
        <w:rPr>
          <w:rFonts w:ascii="Calibri Light" w:hAnsi="Calibri Light" w:cs="Calibri Light"/>
          <w:b/>
          <w:bCs/>
        </w:rPr>
        <w:t>litzkrieg</w:t>
      </w:r>
      <w:proofErr w:type="spellEnd"/>
      <w:r w:rsidR="00C53639">
        <w:rPr>
          <w:rFonts w:ascii="Calibri Light" w:hAnsi="Calibri Light" w:cs="Calibri Light"/>
        </w:rPr>
        <w:t xml:space="preserve"> </w:t>
      </w:r>
      <w:r w:rsidR="00284218">
        <w:rPr>
          <w:rFonts w:ascii="Calibri Light" w:hAnsi="Calibri Light" w:cs="Calibri Light"/>
        </w:rPr>
        <w:t>– 'munjeviti rat' – brzo prodiranje u neprijateljski prostor</w:t>
      </w:r>
    </w:p>
    <w:p w:rsidR="00284218" w:rsidRDefault="00284218" w:rsidP="00284218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Poljska podijeljena između Njemačke i SSSR-a</w:t>
      </w:r>
    </w:p>
    <w:p w:rsidR="00270ADD" w:rsidRPr="009E40B5" w:rsidRDefault="00284218" w:rsidP="00C43D97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SSSR – napao Finsku, pripojio Estoniju, </w:t>
      </w:r>
      <w:r w:rsidR="00A45504">
        <w:rPr>
          <w:rFonts w:ascii="Calibri Light" w:hAnsi="Calibri Light" w:cs="Calibri Light"/>
        </w:rPr>
        <w:t xml:space="preserve">Letoniju, </w:t>
      </w:r>
      <w:r>
        <w:rPr>
          <w:rFonts w:ascii="Calibri Light" w:hAnsi="Calibri Light" w:cs="Calibri Light"/>
        </w:rPr>
        <w:t xml:space="preserve">Litvu </w:t>
      </w:r>
      <w:r w:rsidR="00A45504">
        <w:rPr>
          <w:rFonts w:ascii="Calibri Light" w:hAnsi="Calibri Light" w:cs="Calibri Light"/>
        </w:rPr>
        <w:t>i dijelove Rumunjske</w:t>
      </w:r>
    </w:p>
    <w:p w:rsidR="00C43D97" w:rsidRPr="00C43D97" w:rsidRDefault="00C43D97" w:rsidP="00C43D97">
      <w:pPr>
        <w:rPr>
          <w:rFonts w:ascii="Calibri Light" w:hAnsi="Calibri Light" w:cs="Calibri Light"/>
          <w:b/>
        </w:rPr>
      </w:pPr>
      <w:r w:rsidRPr="00C43D97">
        <w:rPr>
          <w:rFonts w:ascii="Calibri Light" w:hAnsi="Calibri Light" w:cs="Calibri Light"/>
          <w:b/>
        </w:rPr>
        <w:t xml:space="preserve">Rat na </w:t>
      </w:r>
      <w:r>
        <w:rPr>
          <w:rFonts w:ascii="Calibri Light" w:hAnsi="Calibri Light" w:cs="Calibri Light"/>
          <w:b/>
        </w:rPr>
        <w:t>zapadu</w:t>
      </w:r>
    </w:p>
    <w:p w:rsidR="00241BEC" w:rsidRDefault="00241BEC" w:rsidP="00241BEC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 w:rsidRPr="00241BEC">
        <w:rPr>
          <w:rFonts w:ascii="Calibri Light" w:hAnsi="Calibri Light" w:cs="Calibri Light"/>
        </w:rPr>
        <w:t>1940</w:t>
      </w:r>
      <w:r>
        <w:rPr>
          <w:rFonts w:ascii="Calibri Light" w:hAnsi="Calibri Light" w:cs="Calibri Light"/>
        </w:rPr>
        <w:t xml:space="preserve">. - </w:t>
      </w:r>
      <w:r w:rsidRPr="00241BEC">
        <w:rPr>
          <w:rFonts w:ascii="Calibri Light" w:hAnsi="Calibri Light" w:cs="Calibri Light"/>
        </w:rPr>
        <w:t>zapadno bojište: „lažni rat”</w:t>
      </w:r>
      <w:r>
        <w:rPr>
          <w:rFonts w:ascii="Calibri Light" w:hAnsi="Calibri Light" w:cs="Calibri Light"/>
        </w:rPr>
        <w:t xml:space="preserve"> – </w:t>
      </w:r>
      <w:proofErr w:type="spellStart"/>
      <w:r w:rsidR="00C53639">
        <w:rPr>
          <w:rFonts w:ascii="Calibri Light" w:hAnsi="Calibri Light" w:cs="Calibri Light"/>
          <w:b/>
          <w:bCs/>
        </w:rPr>
        <w:t>M</w:t>
      </w:r>
      <w:r w:rsidR="00C53639" w:rsidRPr="00241BEC">
        <w:rPr>
          <w:rFonts w:ascii="Calibri Light" w:hAnsi="Calibri Light" w:cs="Calibri Light"/>
          <w:b/>
          <w:bCs/>
        </w:rPr>
        <w:t>aginot</w:t>
      </w:r>
      <w:proofErr w:type="spellEnd"/>
      <w:r w:rsidR="00C53639" w:rsidRPr="00241BEC">
        <w:rPr>
          <w:rFonts w:ascii="Calibri Light" w:hAnsi="Calibri Light" w:cs="Calibri Light"/>
          <w:b/>
          <w:bCs/>
        </w:rPr>
        <w:t xml:space="preserve"> linija</w:t>
      </w:r>
      <w:r w:rsidR="00C53639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između Njemačke i Francuske</w:t>
      </w:r>
    </w:p>
    <w:p w:rsidR="00241BEC" w:rsidRDefault="00284218" w:rsidP="00241BEC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 w:rsidRPr="00241BEC">
        <w:rPr>
          <w:rFonts w:ascii="Calibri Light" w:hAnsi="Calibri Light" w:cs="Calibri Light"/>
        </w:rPr>
        <w:t>Njemačka okupirala: Dansku, Norvešku (kvisling), Nizozemsku, Luksemburg, Belgiju</w:t>
      </w:r>
    </w:p>
    <w:p w:rsidR="00241BEC" w:rsidRDefault="00284218" w:rsidP="00241BEC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 w:rsidRPr="00241BEC">
        <w:rPr>
          <w:rFonts w:ascii="Calibri Light" w:hAnsi="Calibri Light" w:cs="Calibri Light"/>
        </w:rPr>
        <w:t>Francuska</w:t>
      </w:r>
      <w:r w:rsidR="00241BEC">
        <w:rPr>
          <w:rFonts w:ascii="Calibri Light" w:hAnsi="Calibri Light" w:cs="Calibri Light"/>
        </w:rPr>
        <w:t xml:space="preserve"> - </w:t>
      </w:r>
      <w:r w:rsidRPr="00241BEC">
        <w:rPr>
          <w:rFonts w:ascii="Calibri Light" w:hAnsi="Calibri Light" w:cs="Calibri Light"/>
        </w:rPr>
        <w:t xml:space="preserve">pokret otpora – </w:t>
      </w:r>
      <w:r w:rsidRPr="00302E53">
        <w:rPr>
          <w:rFonts w:ascii="Calibri Light" w:hAnsi="Calibri Light" w:cs="Calibri Light"/>
          <w:b/>
          <w:bCs/>
        </w:rPr>
        <w:t>Charles de Gaulle</w:t>
      </w:r>
    </w:p>
    <w:p w:rsidR="00241BEC" w:rsidRDefault="00284218" w:rsidP="00241BEC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 w:rsidRPr="00241BEC">
        <w:rPr>
          <w:rFonts w:ascii="Calibri Light" w:hAnsi="Calibri Light" w:cs="Calibri Light"/>
        </w:rPr>
        <w:t xml:space="preserve">kapitulacija 22. </w:t>
      </w:r>
      <w:r w:rsidR="00EE6624">
        <w:rPr>
          <w:rFonts w:ascii="Calibri Light" w:hAnsi="Calibri Light" w:cs="Calibri Light"/>
        </w:rPr>
        <w:t xml:space="preserve">lipnja </w:t>
      </w:r>
      <w:r w:rsidRPr="00241BEC">
        <w:rPr>
          <w:rFonts w:ascii="Calibri Light" w:hAnsi="Calibri Light" w:cs="Calibri Light"/>
        </w:rPr>
        <w:t>1940.</w:t>
      </w:r>
      <w:r w:rsidR="00241BEC">
        <w:rPr>
          <w:rFonts w:ascii="Calibri Light" w:hAnsi="Calibri Light" w:cs="Calibri Light"/>
        </w:rPr>
        <w:t xml:space="preserve"> </w:t>
      </w:r>
      <w:r w:rsidRPr="00241BEC">
        <w:rPr>
          <w:rFonts w:ascii="Calibri Light" w:hAnsi="Calibri Light" w:cs="Calibri Light"/>
        </w:rPr>
        <w:t xml:space="preserve"> višijevska Francuska – satelitska država </w:t>
      </w:r>
      <w:r w:rsidR="00241BEC">
        <w:rPr>
          <w:rFonts w:ascii="Calibri Light" w:hAnsi="Calibri Light" w:cs="Calibri Light"/>
        </w:rPr>
        <w:t xml:space="preserve">pod vodstvom </w:t>
      </w:r>
      <w:r w:rsidRPr="00241BEC">
        <w:rPr>
          <w:rFonts w:ascii="Calibri Light" w:hAnsi="Calibri Light" w:cs="Calibri Light"/>
        </w:rPr>
        <w:t>maršal</w:t>
      </w:r>
      <w:r w:rsidR="00241BEC">
        <w:rPr>
          <w:rFonts w:ascii="Calibri Light" w:hAnsi="Calibri Light" w:cs="Calibri Light"/>
        </w:rPr>
        <w:t xml:space="preserve">a </w:t>
      </w:r>
      <w:proofErr w:type="spellStart"/>
      <w:r w:rsidRPr="00241BEC">
        <w:rPr>
          <w:rFonts w:ascii="Calibri Light" w:hAnsi="Calibri Light" w:cs="Calibri Light"/>
        </w:rPr>
        <w:t>Petain</w:t>
      </w:r>
      <w:r w:rsidR="00241BEC">
        <w:rPr>
          <w:rFonts w:ascii="Calibri Light" w:hAnsi="Calibri Light" w:cs="Calibri Light"/>
        </w:rPr>
        <w:t>a</w:t>
      </w:r>
      <w:proofErr w:type="spellEnd"/>
    </w:p>
    <w:p w:rsidR="00241BEC" w:rsidRDefault="00241BEC" w:rsidP="00241BEC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Operacija </w:t>
      </w:r>
      <w:r w:rsidRPr="00C67004">
        <w:rPr>
          <w:rFonts w:ascii="Calibri Light" w:hAnsi="Calibri Light" w:cs="Calibri Light"/>
          <w:b/>
          <w:bCs/>
        </w:rPr>
        <w:t>Morski lav</w:t>
      </w:r>
      <w:r>
        <w:rPr>
          <w:rFonts w:ascii="Calibri Light" w:hAnsi="Calibri Light" w:cs="Calibri Light"/>
        </w:rPr>
        <w:t xml:space="preserve"> </w:t>
      </w:r>
      <w:r w:rsidR="00284218" w:rsidRPr="00241BEC">
        <w:rPr>
          <w:rFonts w:ascii="Calibri Light" w:hAnsi="Calibri Light" w:cs="Calibri Light"/>
        </w:rPr>
        <w:t xml:space="preserve"> – </w:t>
      </w:r>
      <w:r>
        <w:rPr>
          <w:rFonts w:ascii="Calibri Light" w:hAnsi="Calibri Light" w:cs="Calibri Light"/>
        </w:rPr>
        <w:t xml:space="preserve">napad Njemačke na Britaniju </w:t>
      </w:r>
      <w:r w:rsidR="00284218" w:rsidRPr="00241BEC">
        <w:rPr>
          <w:rFonts w:ascii="Calibri Light" w:hAnsi="Calibri Light" w:cs="Calibri Light"/>
        </w:rPr>
        <w:t>– prvi njemački neuspjeh</w:t>
      </w:r>
    </w:p>
    <w:p w:rsidR="00D52AA6" w:rsidRPr="003E7EDE" w:rsidRDefault="00284218" w:rsidP="00594552">
      <w:pPr>
        <w:pStyle w:val="NoSpacing"/>
        <w:numPr>
          <w:ilvl w:val="0"/>
          <w:numId w:val="2"/>
        </w:numPr>
        <w:rPr>
          <w:rFonts w:ascii="Calibri Light" w:hAnsi="Calibri Light" w:cs="Calibri Light"/>
        </w:rPr>
      </w:pPr>
      <w:r w:rsidRPr="00241BEC">
        <w:rPr>
          <w:rFonts w:ascii="Calibri Light" w:hAnsi="Calibri Light" w:cs="Calibri Light"/>
        </w:rPr>
        <w:t>brit</w:t>
      </w:r>
      <w:r w:rsidR="00241BEC">
        <w:rPr>
          <w:rFonts w:ascii="Calibri Light" w:hAnsi="Calibri Light" w:cs="Calibri Light"/>
        </w:rPr>
        <w:t>anski</w:t>
      </w:r>
      <w:r w:rsidRPr="00241BEC">
        <w:rPr>
          <w:rFonts w:ascii="Calibri Light" w:hAnsi="Calibri Light" w:cs="Calibri Light"/>
        </w:rPr>
        <w:t xml:space="preserve"> premijer </w:t>
      </w:r>
      <w:proofErr w:type="spellStart"/>
      <w:r w:rsidRPr="00302E53">
        <w:rPr>
          <w:rFonts w:ascii="Calibri Light" w:hAnsi="Calibri Light" w:cs="Calibri Light"/>
          <w:b/>
          <w:bCs/>
        </w:rPr>
        <w:t>Winston</w:t>
      </w:r>
      <w:proofErr w:type="spellEnd"/>
      <w:r w:rsidRPr="00302E53">
        <w:rPr>
          <w:rFonts w:ascii="Calibri Light" w:hAnsi="Calibri Light" w:cs="Calibri Light"/>
          <w:b/>
          <w:bCs/>
        </w:rPr>
        <w:t xml:space="preserve"> Churchil</w:t>
      </w:r>
      <w:r w:rsidR="00302E53" w:rsidRPr="00302E53">
        <w:rPr>
          <w:rFonts w:ascii="Calibri Light" w:hAnsi="Calibri Light" w:cs="Calibri Light"/>
          <w:b/>
          <w:bCs/>
        </w:rPr>
        <w:t>l</w:t>
      </w:r>
    </w:p>
    <w:p w:rsidR="00270ADD" w:rsidRDefault="00270ADD" w:rsidP="00594552">
      <w:pPr>
        <w:rPr>
          <w:rFonts w:ascii="Calibri Light" w:hAnsi="Calibri Light" w:cs="Calibri Light"/>
          <w:b/>
          <w:u w:val="single"/>
        </w:rPr>
      </w:pPr>
    </w:p>
    <w:p w:rsidR="00302E53" w:rsidRDefault="00534AE8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Lenta vremena</w:t>
      </w:r>
    </w:p>
    <w:p w:rsidR="009B08FF" w:rsidRDefault="009B08FF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270ADD" w:rsidRDefault="007C73AF" w:rsidP="009B08FF">
      <w:pPr>
        <w:pStyle w:val="NoSpacing"/>
      </w:pPr>
      <w:r w:rsidRPr="007C73AF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4.75pt;margin-top:26pt;width:0;height:42pt;z-index:251660288" o:connectortype="straight"/>
        </w:pict>
      </w:r>
      <w:r w:rsidR="009B08FF">
        <w:t>napad Njemačke</w:t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  <w:t xml:space="preserve">    operacija </w:t>
      </w:r>
    </w:p>
    <w:p w:rsidR="009B08FF" w:rsidRDefault="007C73AF" w:rsidP="009B08FF">
      <w:pPr>
        <w:pStyle w:val="NoSpacing"/>
      </w:pPr>
      <w:r>
        <w:rPr>
          <w:noProof/>
        </w:rPr>
        <w:pict>
          <v:shape id="_x0000_s1027" type="#_x0000_t32" style="position:absolute;margin-left:17.35pt;margin-top:21.95pt;width:0;height:42pt;z-index:251659264" o:connectortype="straight"/>
        </w:pict>
      </w:r>
      <w:r w:rsidR="009B08FF">
        <w:t>na Poljsku</w:t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</w:r>
      <w:r w:rsidR="009B08FF">
        <w:tab/>
        <w:t xml:space="preserve">  Morski lav</w:t>
      </w:r>
    </w:p>
    <w:p w:rsidR="0055797A" w:rsidRDefault="007C73AF" w:rsidP="00594552">
      <w:p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noProof/>
          <w:u w:val="singl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.7pt;margin-top:8.75pt;width:485pt;height:15.55pt;z-index:251658240" adj="19748,3240" strokecolor="#92cddc" strokeweight="1pt">
            <v:fill color2="#b6dde8" focusposition="1" focussize="" focus="100%" type="gradient"/>
            <v:shadow on="t" type="perspective" color="#205867" opacity=".5" offset="1pt" offset2="-3pt"/>
          </v:shape>
        </w:pict>
      </w:r>
    </w:p>
    <w:p w:rsidR="00302E53" w:rsidRDefault="00302E53" w:rsidP="00594552">
      <w:pPr>
        <w:rPr>
          <w:rFonts w:ascii="Calibri Light" w:hAnsi="Calibri Light" w:cs="Calibri Light"/>
          <w:b/>
          <w:u w:val="single"/>
        </w:rPr>
      </w:pPr>
    </w:p>
    <w:p w:rsidR="009B08FF" w:rsidRPr="009B08FF" w:rsidRDefault="009B08FF" w:rsidP="00594552">
      <w:pPr>
        <w:rPr>
          <w:rFonts w:ascii="Calibri Light" w:hAnsi="Calibri Light" w:cs="Calibri Light"/>
          <w:bCs/>
        </w:rPr>
      </w:pPr>
      <w:r w:rsidRPr="009B08FF">
        <w:rPr>
          <w:rFonts w:ascii="Calibri Light" w:hAnsi="Calibri Light" w:cs="Calibri Light"/>
          <w:bCs/>
        </w:rPr>
        <w:t>1</w:t>
      </w:r>
      <w:r w:rsidR="00EE6624">
        <w:rPr>
          <w:rFonts w:ascii="Calibri Light" w:hAnsi="Calibri Light" w:cs="Calibri Light"/>
          <w:bCs/>
        </w:rPr>
        <w:t xml:space="preserve">. rujna </w:t>
      </w:r>
      <w:r w:rsidRPr="009B08FF">
        <w:rPr>
          <w:rFonts w:ascii="Calibri Light" w:hAnsi="Calibri Light" w:cs="Calibri Light"/>
          <w:bCs/>
        </w:rPr>
        <w:t>1939.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      ljeto 1940.</w:t>
      </w:r>
    </w:p>
    <w:p w:rsidR="00270ADD" w:rsidRDefault="00270ADD" w:rsidP="00594552">
      <w:pPr>
        <w:rPr>
          <w:rFonts w:ascii="Calibri Light" w:hAnsi="Calibri Light" w:cs="Calibri Light"/>
          <w:b/>
          <w:u w:val="single"/>
        </w:rPr>
      </w:pPr>
    </w:p>
    <w:p w:rsidR="00270ADD" w:rsidRDefault="006503AE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1</w:t>
      </w:r>
      <w:r w:rsidR="00534AE8">
        <w:rPr>
          <w:rFonts w:ascii="Calibri Light" w:hAnsi="Calibri Light" w:cs="Calibri Light"/>
          <w:b/>
          <w:sz w:val="24"/>
          <w:szCs w:val="24"/>
        </w:rPr>
        <w:t xml:space="preserve">  </w:t>
      </w:r>
    </w:p>
    <w:p w:rsidR="006503AE" w:rsidRDefault="006503AE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noProof/>
          <w:sz w:val="24"/>
          <w:szCs w:val="24"/>
          <w:lang w:eastAsia="hr-HR"/>
        </w:rPr>
        <w:drawing>
          <wp:inline distT="0" distB="0" distL="0" distR="0">
            <wp:extent cx="3535680" cy="2362200"/>
            <wp:effectExtent l="38100" t="38100" r="83820" b="76200"/>
            <wp:docPr id="1" name="Slika 1" descr="Slika na kojoj se prikazuje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karta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622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6503AE" w:rsidRPr="006503AE" w:rsidRDefault="006503AE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 w:rsidRPr="006503AE">
        <w:rPr>
          <w:rFonts w:ascii="Calibri Light" w:hAnsi="Calibri Light" w:cs="Calibri Light"/>
        </w:rPr>
        <w:t xml:space="preserve">oboji </w:t>
      </w:r>
      <w:r w:rsidR="00023C94">
        <w:rPr>
          <w:rFonts w:ascii="Calibri Light" w:hAnsi="Calibri Light" w:cs="Calibri Light"/>
          <w:b/>
          <w:bCs/>
          <w:color w:val="FF0000"/>
        </w:rPr>
        <w:t>crvenom</w:t>
      </w:r>
      <w:r w:rsidRPr="006503AE">
        <w:rPr>
          <w:rFonts w:ascii="Calibri Light" w:hAnsi="Calibri Light" w:cs="Calibri Light"/>
        </w:rPr>
        <w:t xml:space="preserve"> bojom teritorije koje je Njemačka pripojila ili okupirala do 1. 9. 1939. g.</w:t>
      </w:r>
    </w:p>
    <w:p w:rsidR="006503AE" w:rsidRPr="006503AE" w:rsidRDefault="006503AE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 w:rsidRPr="006503AE">
        <w:rPr>
          <w:rFonts w:ascii="Calibri Light" w:hAnsi="Calibri Light" w:cs="Calibri Light"/>
        </w:rPr>
        <w:t xml:space="preserve">oboji </w:t>
      </w:r>
      <w:r w:rsidR="00023C94" w:rsidRPr="00023C94">
        <w:rPr>
          <w:rFonts w:ascii="Calibri Light" w:hAnsi="Calibri Light" w:cs="Calibri Light"/>
          <w:b/>
          <w:bCs/>
          <w:color w:val="1F497D" w:themeColor="text2"/>
        </w:rPr>
        <w:t>plavom</w:t>
      </w:r>
      <w:r w:rsidRPr="006503AE">
        <w:rPr>
          <w:rFonts w:ascii="Calibri Light" w:hAnsi="Calibri Light" w:cs="Calibri Light"/>
        </w:rPr>
        <w:t xml:space="preserve"> bojom područje SSSR-a </w:t>
      </w:r>
    </w:p>
    <w:p w:rsidR="006503AE" w:rsidRPr="006503AE" w:rsidRDefault="006503AE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 w:rsidRPr="006503AE">
        <w:rPr>
          <w:rFonts w:ascii="Calibri Light" w:hAnsi="Calibri Light" w:cs="Calibri Light"/>
        </w:rPr>
        <w:t xml:space="preserve">oboji </w:t>
      </w:r>
      <w:r w:rsidR="00023C94" w:rsidRPr="00023C94">
        <w:rPr>
          <w:rFonts w:ascii="Calibri Light" w:hAnsi="Calibri Light" w:cs="Calibri Light"/>
          <w:b/>
          <w:bCs/>
          <w:color w:val="FFFF00"/>
        </w:rPr>
        <w:t>žutom</w:t>
      </w:r>
      <w:r w:rsidRPr="006503AE">
        <w:rPr>
          <w:rFonts w:ascii="Calibri Light" w:hAnsi="Calibri Light" w:cs="Calibri Light"/>
        </w:rPr>
        <w:t xml:space="preserve"> bojom područja koja je SSSR okupirao do 1940. g.</w:t>
      </w:r>
    </w:p>
    <w:p w:rsidR="002E076E" w:rsidRDefault="006503AE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 w:rsidRPr="006503AE">
        <w:rPr>
          <w:rFonts w:ascii="Calibri Light" w:hAnsi="Calibri Light" w:cs="Calibri Light"/>
        </w:rPr>
        <w:t xml:space="preserve">oboji </w:t>
      </w:r>
      <w:r w:rsidRPr="00023C94">
        <w:rPr>
          <w:rFonts w:ascii="Calibri Light" w:hAnsi="Calibri Light" w:cs="Calibri Light"/>
          <w:b/>
          <w:bCs/>
          <w:color w:val="FF0000"/>
        </w:rPr>
        <w:t>crvenom</w:t>
      </w:r>
      <w:r w:rsidRPr="006503AE">
        <w:rPr>
          <w:rFonts w:ascii="Calibri Light" w:hAnsi="Calibri Light" w:cs="Calibri Light"/>
        </w:rPr>
        <w:t xml:space="preserve"> bojom polovicu Poljske koju je Njemačka okupirala</w:t>
      </w:r>
    </w:p>
    <w:p w:rsidR="006503AE" w:rsidRPr="006503AE" w:rsidRDefault="002E076E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debelom </w:t>
      </w:r>
      <w:r w:rsidRPr="002E076E">
        <w:rPr>
          <w:rFonts w:ascii="Calibri Light" w:hAnsi="Calibri Light" w:cs="Calibri Light"/>
          <w:b/>
          <w:bCs/>
        </w:rPr>
        <w:t>crnom</w:t>
      </w:r>
      <w:r>
        <w:rPr>
          <w:rFonts w:ascii="Calibri Light" w:hAnsi="Calibri Light" w:cs="Calibri Light"/>
        </w:rPr>
        <w:t xml:space="preserve"> crtom označi </w:t>
      </w:r>
      <w:proofErr w:type="spellStart"/>
      <w:r>
        <w:rPr>
          <w:rFonts w:ascii="Calibri Light" w:hAnsi="Calibri Light" w:cs="Calibri Light"/>
        </w:rPr>
        <w:t>Maginot</w:t>
      </w:r>
      <w:proofErr w:type="spellEnd"/>
      <w:r>
        <w:rPr>
          <w:rFonts w:ascii="Calibri Light" w:hAnsi="Calibri Light" w:cs="Calibri Light"/>
        </w:rPr>
        <w:t xml:space="preserve"> liniju</w:t>
      </w:r>
      <w:r w:rsidR="006503AE" w:rsidRPr="006503AE">
        <w:rPr>
          <w:rFonts w:ascii="Calibri Light" w:hAnsi="Calibri Light" w:cs="Calibri Light"/>
        </w:rPr>
        <w:t xml:space="preserve"> </w:t>
      </w:r>
    </w:p>
    <w:p w:rsidR="006503AE" w:rsidRPr="006503AE" w:rsidRDefault="006503AE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 w:rsidRPr="006503AE">
        <w:rPr>
          <w:rFonts w:ascii="Calibri Light" w:hAnsi="Calibri Light" w:cs="Calibri Light"/>
        </w:rPr>
        <w:t xml:space="preserve">oboji </w:t>
      </w:r>
      <w:r w:rsidR="00023C94">
        <w:rPr>
          <w:rFonts w:ascii="Calibri Light" w:hAnsi="Calibri Light" w:cs="Calibri Light"/>
          <w:b/>
          <w:bCs/>
          <w:color w:val="FF0000"/>
        </w:rPr>
        <w:t>crvenom</w:t>
      </w:r>
      <w:r w:rsidR="00023C94" w:rsidRPr="006503AE">
        <w:rPr>
          <w:rFonts w:ascii="Calibri Light" w:hAnsi="Calibri Light" w:cs="Calibri Light"/>
        </w:rPr>
        <w:t xml:space="preserve"> </w:t>
      </w:r>
      <w:r w:rsidRPr="006503AE">
        <w:rPr>
          <w:rFonts w:ascii="Calibri Light" w:hAnsi="Calibri Light" w:cs="Calibri Light"/>
        </w:rPr>
        <w:t xml:space="preserve">bojom zemlje sjeverne i zapadne Europe koje je Njemačka okupirala </w:t>
      </w:r>
      <w:r w:rsidR="00023C94">
        <w:rPr>
          <w:rFonts w:ascii="Calibri Light" w:hAnsi="Calibri Light" w:cs="Calibri Light"/>
        </w:rPr>
        <w:t xml:space="preserve">do ljeta 1940.  </w:t>
      </w:r>
    </w:p>
    <w:p w:rsidR="006503AE" w:rsidRPr="006503AE" w:rsidRDefault="006503AE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 w:rsidRPr="006503AE">
        <w:rPr>
          <w:rFonts w:ascii="Calibri Light" w:hAnsi="Calibri Light" w:cs="Calibri Light"/>
        </w:rPr>
        <w:t xml:space="preserve">oboji </w:t>
      </w:r>
      <w:r w:rsidRPr="002F22CF">
        <w:rPr>
          <w:rFonts w:ascii="Calibri Light" w:hAnsi="Calibri Light" w:cs="Calibri Light"/>
          <w:b/>
          <w:bCs/>
          <w:color w:val="00B050"/>
        </w:rPr>
        <w:t>zelenom</w:t>
      </w:r>
      <w:r w:rsidRPr="006503AE">
        <w:rPr>
          <w:rFonts w:ascii="Calibri Light" w:hAnsi="Calibri Light" w:cs="Calibri Light"/>
        </w:rPr>
        <w:t xml:space="preserve"> bojom državu čija je obrana bila prvi veliki neuspjeh Njemačke</w:t>
      </w:r>
    </w:p>
    <w:p w:rsidR="006503AE" w:rsidRDefault="002F22CF" w:rsidP="006503AE">
      <w:pPr>
        <w:pStyle w:val="NoSpacing"/>
        <w:numPr>
          <w:ilvl w:val="0"/>
          <w:numId w:val="10"/>
        </w:numPr>
        <w:rPr>
          <w:rFonts w:ascii="Calibri Light" w:hAnsi="Calibri Light" w:cs="Calibri Light"/>
        </w:rPr>
      </w:pPr>
      <w:r w:rsidRPr="006503AE">
        <w:rPr>
          <w:rFonts w:ascii="Calibri Light" w:hAnsi="Calibri Light" w:cs="Calibri Light"/>
        </w:rPr>
        <w:lastRenderedPageBreak/>
        <w:t xml:space="preserve">oboji </w:t>
      </w:r>
      <w:r w:rsidR="00023C94" w:rsidRPr="002F22CF">
        <w:rPr>
          <w:rFonts w:ascii="Calibri Light" w:hAnsi="Calibri Light" w:cs="Calibri Light"/>
          <w:b/>
          <w:bCs/>
          <w:color w:val="984806" w:themeColor="accent6" w:themeShade="80"/>
        </w:rPr>
        <w:t>smeđom</w:t>
      </w:r>
      <w:r w:rsidR="00023C94">
        <w:rPr>
          <w:rFonts w:ascii="Calibri Light" w:hAnsi="Calibri Light" w:cs="Calibri Light"/>
        </w:rPr>
        <w:t xml:space="preserve"> bojom </w:t>
      </w:r>
      <w:r>
        <w:rPr>
          <w:rFonts w:ascii="Calibri Light" w:hAnsi="Calibri Light" w:cs="Calibri Light"/>
        </w:rPr>
        <w:t>oboji Višijevsku Francusku</w:t>
      </w:r>
    </w:p>
    <w:p w:rsidR="00B120C6" w:rsidRPr="00D01E0B" w:rsidRDefault="00B120C6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D01E0B" w:rsidRPr="00D01E0B" w:rsidRDefault="00D01E0B" w:rsidP="00D01E0B">
      <w:pPr>
        <w:pStyle w:val="NoSpacing"/>
        <w:rPr>
          <w:rFonts w:ascii="Calibri Light" w:hAnsi="Calibri Light" w:cs="Calibri Light"/>
        </w:rPr>
      </w:pPr>
    </w:p>
    <w:p w:rsidR="0080289C" w:rsidRPr="00D01E0B" w:rsidRDefault="00D01E0B" w:rsidP="00D01E0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, </w:t>
      </w:r>
      <w:r w:rsidRPr="00D01E0B">
        <w:rPr>
          <w:rStyle w:val="Emphasis"/>
          <w:rFonts w:ascii="Calibri Light" w:hAnsi="Calibri Light" w:cs="Calibri Light"/>
        </w:rPr>
        <w:t>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 / Novi </w:t>
      </w:r>
      <w:proofErr w:type="spellStart"/>
      <w:r w:rsidRPr="00D01E0B">
        <w:rPr>
          <w:rFonts w:ascii="Calibri Light" w:hAnsi="Calibri Light" w:cs="Calibri Light"/>
        </w:rPr>
        <w:t>Liber</w:t>
      </w:r>
      <w:proofErr w:type="spellEnd"/>
      <w:r w:rsidRPr="00D01E0B">
        <w:rPr>
          <w:rFonts w:ascii="Calibri Light" w:hAnsi="Calibri Light" w:cs="Calibri Light"/>
        </w:rPr>
        <w:t>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New </w:t>
      </w:r>
      <w:proofErr w:type="spellStart"/>
      <w:r w:rsidRPr="00D01E0B">
        <w:rPr>
          <w:rFonts w:ascii="Calibri Light" w:hAnsi="Calibri Light" w:cs="Calibri Light"/>
        </w:rPr>
        <w:t>Jersey</w:t>
      </w:r>
      <w:proofErr w:type="spellEnd"/>
      <w:r w:rsidRPr="00D01E0B">
        <w:rPr>
          <w:rFonts w:ascii="Calibri Light" w:hAnsi="Calibri Light" w:cs="Calibri Light"/>
        </w:rPr>
        <w:t>, 1989.</w:t>
      </w:r>
      <w:r w:rsidR="0080289C" w:rsidRPr="00D01E0B">
        <w:rPr>
          <w:rFonts w:ascii="Calibri Light" w:hAnsi="Calibri Light" w:cs="Calibri Light"/>
        </w:rPr>
        <w:t>.</w:t>
      </w:r>
    </w:p>
    <w:sectPr w:rsidR="0080289C" w:rsidRPr="00D01E0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EF" w:rsidRDefault="00E01AEF" w:rsidP="00D03447">
      <w:pPr>
        <w:spacing w:after="0" w:line="240" w:lineRule="auto"/>
      </w:pPr>
      <w:r>
        <w:separator/>
      </w:r>
    </w:p>
  </w:endnote>
  <w:endnote w:type="continuationSeparator" w:id="0">
    <w:p w:rsidR="00E01AEF" w:rsidRDefault="00E01AEF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EF" w:rsidRDefault="00E01AEF" w:rsidP="00D03447">
      <w:pPr>
        <w:spacing w:after="0" w:line="240" w:lineRule="auto"/>
      </w:pPr>
      <w:r>
        <w:separator/>
      </w:r>
    </w:p>
  </w:footnote>
  <w:footnote w:type="continuationSeparator" w:id="0">
    <w:p w:rsidR="00E01AEF" w:rsidRDefault="00E01AEF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A45"/>
    <w:multiLevelType w:val="hybridMultilevel"/>
    <w:tmpl w:val="F3885AC4"/>
    <w:lvl w:ilvl="0" w:tplc="19BE0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3AB3"/>
    <w:multiLevelType w:val="hybridMultilevel"/>
    <w:tmpl w:val="2998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E9B"/>
    <w:rsid w:val="00021000"/>
    <w:rsid w:val="00023C94"/>
    <w:rsid w:val="00054180"/>
    <w:rsid w:val="00064FE8"/>
    <w:rsid w:val="00065EA0"/>
    <w:rsid w:val="00070768"/>
    <w:rsid w:val="0007610E"/>
    <w:rsid w:val="0008015D"/>
    <w:rsid w:val="0008023B"/>
    <w:rsid w:val="00090E09"/>
    <w:rsid w:val="000973EF"/>
    <w:rsid w:val="000A1575"/>
    <w:rsid w:val="000D569A"/>
    <w:rsid w:val="000E0413"/>
    <w:rsid w:val="000F377A"/>
    <w:rsid w:val="0010259D"/>
    <w:rsid w:val="001031E8"/>
    <w:rsid w:val="00111186"/>
    <w:rsid w:val="00111C5C"/>
    <w:rsid w:val="001124AE"/>
    <w:rsid w:val="00146C5E"/>
    <w:rsid w:val="00147B86"/>
    <w:rsid w:val="00154F0C"/>
    <w:rsid w:val="00164F4F"/>
    <w:rsid w:val="00170F9B"/>
    <w:rsid w:val="001747AB"/>
    <w:rsid w:val="001901B2"/>
    <w:rsid w:val="0019223C"/>
    <w:rsid w:val="001A49B4"/>
    <w:rsid w:val="001A76EA"/>
    <w:rsid w:val="001B2C54"/>
    <w:rsid w:val="001B2F38"/>
    <w:rsid w:val="001B35A7"/>
    <w:rsid w:val="001B62A3"/>
    <w:rsid w:val="001C125A"/>
    <w:rsid w:val="001F3716"/>
    <w:rsid w:val="001F3B19"/>
    <w:rsid w:val="00213BC9"/>
    <w:rsid w:val="002174FD"/>
    <w:rsid w:val="00235162"/>
    <w:rsid w:val="00237EB8"/>
    <w:rsid w:val="00241BEC"/>
    <w:rsid w:val="002461BA"/>
    <w:rsid w:val="00250828"/>
    <w:rsid w:val="00252851"/>
    <w:rsid w:val="00255EF6"/>
    <w:rsid w:val="00270ADD"/>
    <w:rsid w:val="00276C5E"/>
    <w:rsid w:val="00280A57"/>
    <w:rsid w:val="00284218"/>
    <w:rsid w:val="00292CD0"/>
    <w:rsid w:val="002A072A"/>
    <w:rsid w:val="002B7B07"/>
    <w:rsid w:val="002C181B"/>
    <w:rsid w:val="002D18C7"/>
    <w:rsid w:val="002D2034"/>
    <w:rsid w:val="002D5B87"/>
    <w:rsid w:val="002E076E"/>
    <w:rsid w:val="002E0EB9"/>
    <w:rsid w:val="002E3060"/>
    <w:rsid w:val="002E7B6E"/>
    <w:rsid w:val="002F22CF"/>
    <w:rsid w:val="002F7837"/>
    <w:rsid w:val="00302E53"/>
    <w:rsid w:val="00314B31"/>
    <w:rsid w:val="0031770F"/>
    <w:rsid w:val="00350A0E"/>
    <w:rsid w:val="00370BAD"/>
    <w:rsid w:val="00384208"/>
    <w:rsid w:val="0038543A"/>
    <w:rsid w:val="003932AD"/>
    <w:rsid w:val="003A67FB"/>
    <w:rsid w:val="003B2856"/>
    <w:rsid w:val="003B3CFC"/>
    <w:rsid w:val="003C0979"/>
    <w:rsid w:val="003C2953"/>
    <w:rsid w:val="003E0318"/>
    <w:rsid w:val="003E7EDE"/>
    <w:rsid w:val="004024D5"/>
    <w:rsid w:val="004163E1"/>
    <w:rsid w:val="00417352"/>
    <w:rsid w:val="0042279A"/>
    <w:rsid w:val="00423B9E"/>
    <w:rsid w:val="00432054"/>
    <w:rsid w:val="00451EE6"/>
    <w:rsid w:val="00457158"/>
    <w:rsid w:val="0046169A"/>
    <w:rsid w:val="00464D1C"/>
    <w:rsid w:val="00467A29"/>
    <w:rsid w:val="0047524D"/>
    <w:rsid w:val="00475673"/>
    <w:rsid w:val="004801CE"/>
    <w:rsid w:val="00480D79"/>
    <w:rsid w:val="004947E9"/>
    <w:rsid w:val="004A2B72"/>
    <w:rsid w:val="004A45BF"/>
    <w:rsid w:val="004B16B1"/>
    <w:rsid w:val="004C0DC5"/>
    <w:rsid w:val="004C4433"/>
    <w:rsid w:val="004E4CF9"/>
    <w:rsid w:val="004F27EC"/>
    <w:rsid w:val="004F5619"/>
    <w:rsid w:val="00504F0B"/>
    <w:rsid w:val="005242A9"/>
    <w:rsid w:val="00534AE8"/>
    <w:rsid w:val="0055797A"/>
    <w:rsid w:val="0057573A"/>
    <w:rsid w:val="00585431"/>
    <w:rsid w:val="00594552"/>
    <w:rsid w:val="005B4F80"/>
    <w:rsid w:val="005C0481"/>
    <w:rsid w:val="005D76F7"/>
    <w:rsid w:val="005E5189"/>
    <w:rsid w:val="005F2C1D"/>
    <w:rsid w:val="005F5325"/>
    <w:rsid w:val="005F75B8"/>
    <w:rsid w:val="006049AB"/>
    <w:rsid w:val="00605288"/>
    <w:rsid w:val="0062786C"/>
    <w:rsid w:val="006331AA"/>
    <w:rsid w:val="00635BA4"/>
    <w:rsid w:val="00636363"/>
    <w:rsid w:val="00647132"/>
    <w:rsid w:val="006503AE"/>
    <w:rsid w:val="00666653"/>
    <w:rsid w:val="00667837"/>
    <w:rsid w:val="00687504"/>
    <w:rsid w:val="006A0740"/>
    <w:rsid w:val="006A73F6"/>
    <w:rsid w:val="006A74BC"/>
    <w:rsid w:val="006B0A77"/>
    <w:rsid w:val="006C4092"/>
    <w:rsid w:val="006C44F5"/>
    <w:rsid w:val="006D452A"/>
    <w:rsid w:val="006D4D5A"/>
    <w:rsid w:val="006D649B"/>
    <w:rsid w:val="006E1AEA"/>
    <w:rsid w:val="006E35D2"/>
    <w:rsid w:val="006E7AD9"/>
    <w:rsid w:val="006F1420"/>
    <w:rsid w:val="006F25F8"/>
    <w:rsid w:val="007008EF"/>
    <w:rsid w:val="00702630"/>
    <w:rsid w:val="00716677"/>
    <w:rsid w:val="0073446E"/>
    <w:rsid w:val="0074706B"/>
    <w:rsid w:val="00757846"/>
    <w:rsid w:val="007612B4"/>
    <w:rsid w:val="00761301"/>
    <w:rsid w:val="00767D76"/>
    <w:rsid w:val="007864D2"/>
    <w:rsid w:val="00787A7C"/>
    <w:rsid w:val="007A3C51"/>
    <w:rsid w:val="007A4512"/>
    <w:rsid w:val="007B0620"/>
    <w:rsid w:val="007C6408"/>
    <w:rsid w:val="007C73AF"/>
    <w:rsid w:val="007F2EEF"/>
    <w:rsid w:val="008004E5"/>
    <w:rsid w:val="0080289C"/>
    <w:rsid w:val="00802E5F"/>
    <w:rsid w:val="0083206C"/>
    <w:rsid w:val="008363C0"/>
    <w:rsid w:val="00843C9F"/>
    <w:rsid w:val="008471F9"/>
    <w:rsid w:val="00855940"/>
    <w:rsid w:val="00891105"/>
    <w:rsid w:val="008930AA"/>
    <w:rsid w:val="008C095D"/>
    <w:rsid w:val="008C60AF"/>
    <w:rsid w:val="008C6FF1"/>
    <w:rsid w:val="008F00E5"/>
    <w:rsid w:val="00904922"/>
    <w:rsid w:val="009066F3"/>
    <w:rsid w:val="009135D9"/>
    <w:rsid w:val="0092115A"/>
    <w:rsid w:val="009334B3"/>
    <w:rsid w:val="00942F41"/>
    <w:rsid w:val="00943E93"/>
    <w:rsid w:val="009527E4"/>
    <w:rsid w:val="0096081D"/>
    <w:rsid w:val="009612F7"/>
    <w:rsid w:val="00967FA6"/>
    <w:rsid w:val="0098440D"/>
    <w:rsid w:val="00985AD6"/>
    <w:rsid w:val="0099256E"/>
    <w:rsid w:val="00995DEC"/>
    <w:rsid w:val="009B08FF"/>
    <w:rsid w:val="009B5605"/>
    <w:rsid w:val="009C3566"/>
    <w:rsid w:val="009D226A"/>
    <w:rsid w:val="009E40B5"/>
    <w:rsid w:val="009F1E98"/>
    <w:rsid w:val="009F3615"/>
    <w:rsid w:val="009F7599"/>
    <w:rsid w:val="00A04241"/>
    <w:rsid w:val="00A128C8"/>
    <w:rsid w:val="00A13755"/>
    <w:rsid w:val="00A16F9F"/>
    <w:rsid w:val="00A32E6E"/>
    <w:rsid w:val="00A41934"/>
    <w:rsid w:val="00A44E8C"/>
    <w:rsid w:val="00A45504"/>
    <w:rsid w:val="00A51A78"/>
    <w:rsid w:val="00A52E74"/>
    <w:rsid w:val="00A56F3E"/>
    <w:rsid w:val="00A63224"/>
    <w:rsid w:val="00A72020"/>
    <w:rsid w:val="00A746C1"/>
    <w:rsid w:val="00AA039F"/>
    <w:rsid w:val="00AA2838"/>
    <w:rsid w:val="00AE060C"/>
    <w:rsid w:val="00AE1014"/>
    <w:rsid w:val="00AE492A"/>
    <w:rsid w:val="00AE5B48"/>
    <w:rsid w:val="00B120C6"/>
    <w:rsid w:val="00B26266"/>
    <w:rsid w:val="00B43187"/>
    <w:rsid w:val="00B51617"/>
    <w:rsid w:val="00B6284E"/>
    <w:rsid w:val="00B62D99"/>
    <w:rsid w:val="00B93708"/>
    <w:rsid w:val="00BB5D6C"/>
    <w:rsid w:val="00BD6FD5"/>
    <w:rsid w:val="00C05044"/>
    <w:rsid w:val="00C06785"/>
    <w:rsid w:val="00C121B8"/>
    <w:rsid w:val="00C1357A"/>
    <w:rsid w:val="00C4002A"/>
    <w:rsid w:val="00C42963"/>
    <w:rsid w:val="00C43D97"/>
    <w:rsid w:val="00C46FC4"/>
    <w:rsid w:val="00C51BB1"/>
    <w:rsid w:val="00C53639"/>
    <w:rsid w:val="00C6115C"/>
    <w:rsid w:val="00C63B89"/>
    <w:rsid w:val="00C67004"/>
    <w:rsid w:val="00C74214"/>
    <w:rsid w:val="00C75184"/>
    <w:rsid w:val="00C80AD5"/>
    <w:rsid w:val="00CA24C5"/>
    <w:rsid w:val="00CA6D58"/>
    <w:rsid w:val="00CB218E"/>
    <w:rsid w:val="00CB383A"/>
    <w:rsid w:val="00CB5EC2"/>
    <w:rsid w:val="00CB61AA"/>
    <w:rsid w:val="00CB7E24"/>
    <w:rsid w:val="00CC4AFA"/>
    <w:rsid w:val="00CD5DA1"/>
    <w:rsid w:val="00CE140D"/>
    <w:rsid w:val="00CE2AE1"/>
    <w:rsid w:val="00CF3255"/>
    <w:rsid w:val="00D0094E"/>
    <w:rsid w:val="00D01E0B"/>
    <w:rsid w:val="00D03447"/>
    <w:rsid w:val="00D12D96"/>
    <w:rsid w:val="00D13828"/>
    <w:rsid w:val="00D14ED2"/>
    <w:rsid w:val="00D15BB3"/>
    <w:rsid w:val="00D2137E"/>
    <w:rsid w:val="00D320F2"/>
    <w:rsid w:val="00D3288C"/>
    <w:rsid w:val="00D458C7"/>
    <w:rsid w:val="00D515B2"/>
    <w:rsid w:val="00D525C9"/>
    <w:rsid w:val="00D52AA6"/>
    <w:rsid w:val="00D856A7"/>
    <w:rsid w:val="00DA44A7"/>
    <w:rsid w:val="00DA7930"/>
    <w:rsid w:val="00DC4C6D"/>
    <w:rsid w:val="00DD2576"/>
    <w:rsid w:val="00DE4307"/>
    <w:rsid w:val="00DF0422"/>
    <w:rsid w:val="00E01AEF"/>
    <w:rsid w:val="00E02DB0"/>
    <w:rsid w:val="00E1420B"/>
    <w:rsid w:val="00E14273"/>
    <w:rsid w:val="00E15ED8"/>
    <w:rsid w:val="00E1770E"/>
    <w:rsid w:val="00E31439"/>
    <w:rsid w:val="00E5269D"/>
    <w:rsid w:val="00E53AE2"/>
    <w:rsid w:val="00E65249"/>
    <w:rsid w:val="00E726B6"/>
    <w:rsid w:val="00E72F94"/>
    <w:rsid w:val="00E75732"/>
    <w:rsid w:val="00E77B7F"/>
    <w:rsid w:val="00E814FD"/>
    <w:rsid w:val="00E81BDF"/>
    <w:rsid w:val="00E83A26"/>
    <w:rsid w:val="00EA2FD1"/>
    <w:rsid w:val="00ED11CD"/>
    <w:rsid w:val="00EE2330"/>
    <w:rsid w:val="00EE6624"/>
    <w:rsid w:val="00EF54B9"/>
    <w:rsid w:val="00EF5AB7"/>
    <w:rsid w:val="00F11193"/>
    <w:rsid w:val="00F15859"/>
    <w:rsid w:val="00F27DAB"/>
    <w:rsid w:val="00F35EE8"/>
    <w:rsid w:val="00F41567"/>
    <w:rsid w:val="00F419C4"/>
    <w:rsid w:val="00F50D45"/>
    <w:rsid w:val="00F56F0C"/>
    <w:rsid w:val="00F72DD6"/>
    <w:rsid w:val="00F75318"/>
    <w:rsid w:val="00F81100"/>
    <w:rsid w:val="00FA67B4"/>
    <w:rsid w:val="00FC63C3"/>
    <w:rsid w:val="00FE5B5E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E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__1yngZ_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F5AD-DB23-4092-8665-30B4C28F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272</cp:revision>
  <dcterms:created xsi:type="dcterms:W3CDTF">2019-08-23T10:03:00Z</dcterms:created>
  <dcterms:modified xsi:type="dcterms:W3CDTF">2021-06-07T11:49:00Z</dcterms:modified>
</cp:coreProperties>
</file>